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610"/>
        <w:gridCol w:w="8747"/>
        <w:gridCol w:w="528"/>
      </w:tblGrid>
      <w:tr w:rsidR="00AD3225" w:rsidRPr="009B0AE7" w:rsidTr="00517239">
        <w:tc>
          <w:tcPr>
            <w:tcW w:w="10885" w:type="dxa"/>
            <w:gridSpan w:val="3"/>
          </w:tcPr>
          <w:p w:rsidR="00AD3225" w:rsidRDefault="00AD3225" w:rsidP="00517239">
            <w:pPr>
              <w:pStyle w:val="Default"/>
              <w:ind w:left="-3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WEBSITE SOURCES</w:t>
            </w:r>
          </w:p>
          <w:p w:rsidR="00AD3225" w:rsidRPr="009B0AE7" w:rsidRDefault="00AD3225" w:rsidP="00517239">
            <w:pPr>
              <w:pStyle w:val="Default"/>
              <w:ind w:left="-30"/>
              <w:jc w:val="center"/>
              <w:rPr>
                <w:color w:val="auto"/>
                <w:sz w:val="23"/>
                <w:szCs w:val="23"/>
              </w:rPr>
            </w:pPr>
            <w:r>
              <w:rPr>
                <w:i/>
                <w:color w:val="auto"/>
                <w:sz w:val="22"/>
                <w:szCs w:val="22"/>
              </w:rPr>
              <w:t>(access date is OPTIONAL)</w:t>
            </w:r>
            <w:r>
              <w:rPr>
                <w:color w:val="auto"/>
                <w:sz w:val="23"/>
                <w:szCs w:val="23"/>
              </w:rPr>
              <w:br/>
            </w:r>
          </w:p>
        </w:tc>
      </w:tr>
      <w:tr w:rsidR="00AD3225" w:rsidRPr="000F2124" w:rsidTr="00517239">
        <w:trPr>
          <w:gridAfter w:val="1"/>
          <w:wAfter w:w="528" w:type="dxa"/>
        </w:trPr>
        <w:tc>
          <w:tcPr>
            <w:tcW w:w="1610" w:type="dxa"/>
          </w:tcPr>
          <w:p w:rsidR="00AD3225" w:rsidRPr="000F2124" w:rsidRDefault="00AD3225" w:rsidP="00517239">
            <w:pPr>
              <w:pStyle w:val="Default"/>
              <w:rPr>
                <w:rStyle w:val="citationtext"/>
                <w:i/>
                <w:color w:val="FF0000"/>
                <w:lang w:val="en"/>
              </w:rPr>
            </w:pPr>
            <w:r w:rsidRPr="000F2124">
              <w:rPr>
                <w:rStyle w:val="citationtext"/>
                <w:i/>
                <w:color w:val="FF0000"/>
                <w:lang w:val="en"/>
              </w:rPr>
              <w:t xml:space="preserve">A page of information from an Organization (.org) </w:t>
            </w:r>
          </w:p>
          <w:p w:rsidR="00AD3225" w:rsidRPr="000F2124" w:rsidRDefault="00AD3225" w:rsidP="00517239">
            <w:pPr>
              <w:pStyle w:val="Default"/>
              <w:rPr>
                <w:i/>
                <w:iCs/>
                <w:color w:val="FF0000"/>
              </w:rPr>
            </w:pPr>
          </w:p>
        </w:tc>
        <w:tc>
          <w:tcPr>
            <w:tcW w:w="8747" w:type="dxa"/>
          </w:tcPr>
          <w:p w:rsidR="00AD3225" w:rsidRPr="000F2124" w:rsidRDefault="00AD3225" w:rsidP="00517239">
            <w:pPr>
              <w:pStyle w:val="Default"/>
              <w:spacing w:line="480" w:lineRule="auto"/>
              <w:ind w:left="706" w:hanging="706"/>
              <w:rPr>
                <w:color w:val="auto"/>
                <w:sz w:val="28"/>
                <w:szCs w:val="28"/>
              </w:rPr>
            </w:pPr>
            <w:hyperlink r:id="rId4" w:tooltip="View posts by Renee Stepler" w:history="1">
              <w:r w:rsidRPr="0097322F">
                <w:rPr>
                  <w:rStyle w:val="Hyperlink"/>
                  <w:color w:val="auto"/>
                  <w:sz w:val="28"/>
                  <w:szCs w:val="28"/>
                </w:rPr>
                <w:t>Stepler</w:t>
              </w:r>
            </w:hyperlink>
            <w:r>
              <w:rPr>
                <w:color w:val="auto"/>
                <w:sz w:val="28"/>
                <w:szCs w:val="28"/>
              </w:rPr>
              <w:t>, Renee,</w:t>
            </w:r>
            <w:r w:rsidRPr="0097322F">
              <w:rPr>
                <w:color w:val="auto"/>
                <w:sz w:val="28"/>
                <w:szCs w:val="28"/>
              </w:rPr>
              <w:t xml:space="preserve"> and </w:t>
            </w:r>
            <w:hyperlink r:id="rId5" w:tooltip="View the profile of Mark Hugo Lopez" w:history="1">
              <w:r w:rsidRPr="0097322F">
                <w:rPr>
                  <w:rStyle w:val="Hyperlink"/>
                  <w:color w:val="auto"/>
                  <w:sz w:val="28"/>
                  <w:szCs w:val="28"/>
                </w:rPr>
                <w:t>Mark Hugo Lopez</w:t>
              </w:r>
            </w:hyperlink>
            <w:r>
              <w:rPr>
                <w:color w:val="auto"/>
                <w:sz w:val="28"/>
                <w:szCs w:val="28"/>
              </w:rPr>
              <w:t>.</w:t>
            </w:r>
            <w:r w:rsidRPr="0097322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“</w:t>
            </w:r>
            <w:r w:rsidRPr="0097322F">
              <w:rPr>
                <w:color w:val="auto"/>
                <w:sz w:val="28"/>
                <w:szCs w:val="28"/>
              </w:rPr>
              <w:t>U.S. Latino Population Growth and Dispersion Has Slowed Since the Onset of the Great Recession</w:t>
            </w:r>
            <w:r>
              <w:rPr>
                <w:color w:val="auto"/>
                <w:sz w:val="28"/>
                <w:szCs w:val="28"/>
              </w:rPr>
              <w:t xml:space="preserve">,” </w:t>
            </w:r>
            <w:proofErr w:type="spellStart"/>
            <w:r>
              <w:rPr>
                <w:i/>
                <w:color w:val="auto"/>
                <w:sz w:val="28"/>
                <w:szCs w:val="28"/>
              </w:rPr>
              <w:t>Pewhispanic</w:t>
            </w:r>
            <w:proofErr w:type="spellEnd"/>
            <w:r w:rsidRPr="0097322F">
              <w:rPr>
                <w:i/>
                <w:color w:val="auto"/>
                <w:sz w:val="28"/>
                <w:szCs w:val="28"/>
              </w:rPr>
              <w:t>,</w:t>
            </w:r>
            <w:r>
              <w:rPr>
                <w:i/>
                <w:color w:val="auto"/>
                <w:sz w:val="28"/>
                <w:szCs w:val="28"/>
              </w:rPr>
              <w:t xml:space="preserve"> </w:t>
            </w:r>
            <w:r w:rsidRPr="00D255B2">
              <w:rPr>
                <w:color w:val="auto"/>
                <w:sz w:val="28"/>
                <w:szCs w:val="28"/>
              </w:rPr>
              <w:t>Pew Research Center,</w:t>
            </w:r>
            <w:r>
              <w:rPr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8 Sept. 2016. </w:t>
            </w:r>
            <w:r w:rsidRPr="003D12C1">
              <w:rPr>
                <w:color w:val="auto"/>
                <w:sz w:val="28"/>
                <w:szCs w:val="28"/>
              </w:rPr>
              <w:t>www.pewhispanic.org/2016/09/08/latino-population-growth-and-dispersion-has-slowed-since-the-onset-of-the-great-recession/</w:t>
            </w:r>
            <w:r>
              <w:rPr>
                <w:color w:val="auto"/>
                <w:sz w:val="28"/>
                <w:szCs w:val="28"/>
              </w:rPr>
              <w:t xml:space="preserve">. Accessed 12 Sept. 2016. </w:t>
            </w:r>
          </w:p>
        </w:tc>
      </w:tr>
      <w:tr w:rsidR="00AD3225" w:rsidRPr="00456E4E" w:rsidTr="00517239">
        <w:trPr>
          <w:gridAfter w:val="1"/>
          <w:wAfter w:w="528" w:type="dxa"/>
        </w:trPr>
        <w:tc>
          <w:tcPr>
            <w:tcW w:w="1610" w:type="dxa"/>
          </w:tcPr>
          <w:p w:rsidR="00AD3225" w:rsidRPr="000F2124" w:rsidRDefault="00AD3225" w:rsidP="00517239">
            <w:pPr>
              <w:pStyle w:val="Default"/>
              <w:rPr>
                <w:i/>
                <w:color w:val="FF0000"/>
              </w:rPr>
            </w:pPr>
            <w:r w:rsidRPr="000F2124">
              <w:rPr>
                <w:i/>
                <w:color w:val="FF0000"/>
              </w:rPr>
              <w:t>A page of information from a Government agency (.</w:t>
            </w:r>
            <w:proofErr w:type="spellStart"/>
            <w:r w:rsidRPr="000F2124">
              <w:rPr>
                <w:i/>
                <w:color w:val="FF0000"/>
              </w:rPr>
              <w:t>gov</w:t>
            </w:r>
            <w:proofErr w:type="spellEnd"/>
            <w:r w:rsidRPr="000F2124">
              <w:rPr>
                <w:i/>
                <w:color w:val="FF0000"/>
              </w:rPr>
              <w:t xml:space="preserve">) </w:t>
            </w:r>
          </w:p>
          <w:p w:rsidR="00AD3225" w:rsidRPr="000F2124" w:rsidRDefault="00AD3225" w:rsidP="00517239">
            <w:pPr>
              <w:pStyle w:val="Default"/>
              <w:rPr>
                <w:i/>
                <w:iCs/>
                <w:color w:val="FF0000"/>
              </w:rPr>
            </w:pPr>
          </w:p>
        </w:tc>
        <w:tc>
          <w:tcPr>
            <w:tcW w:w="8747" w:type="dxa"/>
          </w:tcPr>
          <w:p w:rsidR="00AD3225" w:rsidRPr="00456E4E" w:rsidRDefault="00AD3225" w:rsidP="00517239">
            <w:pPr>
              <w:pStyle w:val="Default"/>
              <w:spacing w:line="480" w:lineRule="auto"/>
              <w:ind w:left="706" w:hanging="706"/>
              <w:rPr>
                <w:color w:val="FF0000"/>
                <w:sz w:val="28"/>
                <w:szCs w:val="28"/>
              </w:rPr>
            </w:pPr>
            <w:r w:rsidRPr="00F46B49">
              <w:rPr>
                <w:sz w:val="28"/>
                <w:szCs w:val="28"/>
                <w:lang w:val="en"/>
              </w:rPr>
              <w:t xml:space="preserve">“Key Features of the Affordable Care Act by Year,” </w:t>
            </w:r>
            <w:r>
              <w:rPr>
                <w:i/>
                <w:sz w:val="28"/>
                <w:szCs w:val="28"/>
                <w:lang w:val="en"/>
              </w:rPr>
              <w:t>HHS.gov</w:t>
            </w:r>
            <w:r w:rsidRPr="00F46B49">
              <w:rPr>
                <w:sz w:val="28"/>
                <w:szCs w:val="28"/>
                <w:lang w:val="en"/>
              </w:rPr>
              <w:t xml:space="preserve">, </w:t>
            </w:r>
            <w:r w:rsidRPr="00D255B2">
              <w:rPr>
                <w:rStyle w:val="citationtext"/>
                <w:sz w:val="28"/>
                <w:szCs w:val="28"/>
                <w:lang w:val="en"/>
              </w:rPr>
              <w:t>U.S. Department of Health and Human Services</w:t>
            </w:r>
            <w:r w:rsidRPr="00D255B2">
              <w:rPr>
                <w:sz w:val="28"/>
                <w:szCs w:val="28"/>
                <w:lang w:val="en"/>
              </w:rPr>
              <w:t xml:space="preserve">, </w:t>
            </w:r>
            <w:r w:rsidRPr="00F46B49">
              <w:rPr>
                <w:sz w:val="28"/>
                <w:szCs w:val="28"/>
                <w:lang w:val="en"/>
              </w:rPr>
              <w:t xml:space="preserve">13 Aug. 2015. </w:t>
            </w:r>
            <w:r w:rsidRPr="00F46B49">
              <w:rPr>
                <w:color w:val="auto"/>
                <w:sz w:val="28"/>
                <w:szCs w:val="28"/>
                <w:lang w:val="en"/>
              </w:rPr>
              <w:t>www.hhs.gov/healthcare/facts-and-features/key-features-of-aca-by-year/index.html</w:t>
            </w:r>
            <w:r w:rsidRPr="00F46B49">
              <w:rPr>
                <w:sz w:val="28"/>
                <w:szCs w:val="28"/>
                <w:lang w:val="en"/>
              </w:rPr>
              <w:t xml:space="preserve">. Accessed 12 Sept. 2016.  </w:t>
            </w:r>
          </w:p>
        </w:tc>
      </w:tr>
      <w:tr w:rsidR="00AD3225" w:rsidRPr="00132E73" w:rsidTr="00517239">
        <w:trPr>
          <w:gridAfter w:val="1"/>
          <w:wAfter w:w="528" w:type="dxa"/>
        </w:trPr>
        <w:tc>
          <w:tcPr>
            <w:tcW w:w="1610" w:type="dxa"/>
          </w:tcPr>
          <w:p w:rsidR="00AD3225" w:rsidRPr="000F2124" w:rsidRDefault="00AD3225" w:rsidP="00517239">
            <w:pPr>
              <w:pStyle w:val="Defaul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</w:t>
            </w:r>
            <w:r w:rsidRPr="000F2124">
              <w:rPr>
                <w:i/>
                <w:color w:val="FF0000"/>
              </w:rPr>
              <w:t xml:space="preserve">eb-only </w:t>
            </w:r>
            <w:r>
              <w:rPr>
                <w:i/>
                <w:color w:val="FF0000"/>
              </w:rPr>
              <w:t>article</w:t>
            </w:r>
          </w:p>
          <w:p w:rsidR="00AD3225" w:rsidRPr="000F2124" w:rsidRDefault="00AD3225" w:rsidP="00517239">
            <w:pPr>
              <w:pStyle w:val="Default"/>
              <w:rPr>
                <w:i/>
                <w:color w:val="FF0000"/>
              </w:rPr>
            </w:pPr>
          </w:p>
          <w:p w:rsidR="00AD3225" w:rsidRPr="000F2124" w:rsidRDefault="00AD3225" w:rsidP="00517239">
            <w:pPr>
              <w:pStyle w:val="Default"/>
              <w:rPr>
                <w:i/>
                <w:iCs/>
                <w:color w:val="FF0000"/>
              </w:rPr>
            </w:pPr>
          </w:p>
        </w:tc>
        <w:tc>
          <w:tcPr>
            <w:tcW w:w="8747" w:type="dxa"/>
          </w:tcPr>
          <w:p w:rsidR="00AD3225" w:rsidRPr="00132E73" w:rsidRDefault="00AD3225" w:rsidP="00517239">
            <w:pPr>
              <w:pStyle w:val="Default"/>
              <w:spacing w:line="480" w:lineRule="auto"/>
              <w:ind w:left="706" w:hanging="706"/>
              <w:rPr>
                <w:sz w:val="28"/>
                <w:szCs w:val="28"/>
                <w:lang w:val="en"/>
              </w:rPr>
            </w:pPr>
            <w:r w:rsidRPr="00132E73">
              <w:rPr>
                <w:rStyle w:val="metadatabylineauthor"/>
                <w:sz w:val="28"/>
                <w:szCs w:val="28"/>
              </w:rPr>
              <w:t>Vercammen, Paul. “</w:t>
            </w:r>
            <w:r>
              <w:rPr>
                <w:sz w:val="28"/>
                <w:szCs w:val="28"/>
              </w:rPr>
              <w:t>Tale of the Tusks: Discovery of Intact Mammoth Skull R</w:t>
            </w:r>
            <w:r w:rsidRPr="00132E73">
              <w:rPr>
                <w:sz w:val="28"/>
                <w:szCs w:val="28"/>
              </w:rPr>
              <w:t>ais</w:t>
            </w:r>
            <w:r>
              <w:rPr>
                <w:sz w:val="28"/>
                <w:szCs w:val="28"/>
              </w:rPr>
              <w:t>es Q</w:t>
            </w:r>
            <w:r w:rsidRPr="00132E73">
              <w:rPr>
                <w:sz w:val="28"/>
                <w:szCs w:val="28"/>
              </w:rPr>
              <w:t xml:space="preserve">uestions,” </w:t>
            </w:r>
            <w:r w:rsidRPr="00132E73">
              <w:rPr>
                <w:i/>
                <w:sz w:val="28"/>
                <w:szCs w:val="28"/>
              </w:rPr>
              <w:t>CNN</w:t>
            </w:r>
            <w:r>
              <w:rPr>
                <w:i/>
                <w:sz w:val="28"/>
                <w:szCs w:val="28"/>
              </w:rPr>
              <w:t xml:space="preserve">.com, </w:t>
            </w:r>
            <w:r w:rsidRPr="00132E73">
              <w:rPr>
                <w:sz w:val="28"/>
                <w:szCs w:val="28"/>
              </w:rPr>
              <w:t xml:space="preserve">U.S. Edition, </w:t>
            </w:r>
            <w:r>
              <w:rPr>
                <w:sz w:val="28"/>
                <w:szCs w:val="28"/>
              </w:rPr>
              <w:t xml:space="preserve">15 Sept. 2016. </w:t>
            </w:r>
            <w:r w:rsidRPr="00132E73">
              <w:rPr>
                <w:sz w:val="28"/>
                <w:szCs w:val="28"/>
              </w:rPr>
              <w:t>www.cnn.com/2016/09/14/us/mammoth-skull-fossil-found-california/?iid=ob_lockedrail_bottomlist</w:t>
            </w:r>
            <w:r>
              <w:rPr>
                <w:sz w:val="28"/>
                <w:szCs w:val="28"/>
              </w:rPr>
              <w:t xml:space="preserve">. Accessed 15 Sept. 2016. </w:t>
            </w:r>
          </w:p>
        </w:tc>
      </w:tr>
      <w:tr w:rsidR="00AD3225" w:rsidRPr="004C4856" w:rsidTr="00517239">
        <w:trPr>
          <w:gridAfter w:val="1"/>
          <w:wAfter w:w="528" w:type="dxa"/>
        </w:trPr>
        <w:tc>
          <w:tcPr>
            <w:tcW w:w="1610" w:type="dxa"/>
          </w:tcPr>
          <w:p w:rsidR="00AD3225" w:rsidRPr="000F2124" w:rsidRDefault="00AD3225" w:rsidP="00517239">
            <w:pPr>
              <w:pStyle w:val="Default"/>
              <w:rPr>
                <w:i/>
                <w:color w:val="FF0000"/>
              </w:rPr>
            </w:pPr>
            <w:r w:rsidRPr="000F2124">
              <w:rPr>
                <w:i/>
                <w:color w:val="FF0000"/>
              </w:rPr>
              <w:t>Blog</w:t>
            </w:r>
            <w:r>
              <w:rPr>
                <w:i/>
                <w:color w:val="FF0000"/>
              </w:rPr>
              <w:t xml:space="preserve"> entry</w:t>
            </w:r>
          </w:p>
          <w:p w:rsidR="00AD3225" w:rsidRPr="000F2124" w:rsidRDefault="00AD3225" w:rsidP="00517239">
            <w:pPr>
              <w:pStyle w:val="Default"/>
              <w:rPr>
                <w:color w:val="252525"/>
              </w:rPr>
            </w:pPr>
          </w:p>
          <w:p w:rsidR="00AD3225" w:rsidRPr="000F2124" w:rsidRDefault="00AD3225" w:rsidP="00517239">
            <w:pPr>
              <w:pStyle w:val="Default"/>
              <w:rPr>
                <w:i/>
                <w:iCs/>
                <w:color w:val="FF0000"/>
              </w:rPr>
            </w:pPr>
          </w:p>
        </w:tc>
        <w:tc>
          <w:tcPr>
            <w:tcW w:w="8747" w:type="dxa"/>
          </w:tcPr>
          <w:p w:rsidR="00AD3225" w:rsidRPr="004C4856" w:rsidRDefault="00AD3225" w:rsidP="00517239">
            <w:pPr>
              <w:pStyle w:val="Default"/>
              <w:spacing w:line="480" w:lineRule="auto"/>
              <w:ind w:left="706" w:hanging="706"/>
              <w:rPr>
                <w:sz w:val="28"/>
                <w:szCs w:val="28"/>
                <w:lang w:val="en"/>
              </w:rPr>
            </w:pPr>
            <w:r>
              <w:rPr>
                <w:rStyle w:val="vcard"/>
                <w:sz w:val="28"/>
                <w:szCs w:val="28"/>
              </w:rPr>
              <w:t>“Jenny” [Early Childhood Ed Educator]</w:t>
            </w:r>
            <w:r w:rsidRPr="009F2E87">
              <w:rPr>
                <w:rStyle w:val="vcard"/>
                <w:sz w:val="28"/>
                <w:szCs w:val="28"/>
              </w:rPr>
              <w:t>. “</w:t>
            </w:r>
            <w:r>
              <w:rPr>
                <w:rStyle w:val="vcard"/>
                <w:sz w:val="28"/>
                <w:szCs w:val="28"/>
              </w:rPr>
              <w:t>Unexpected Loose Parts for Play</w:t>
            </w:r>
            <w:r w:rsidRPr="009F2E87">
              <w:rPr>
                <w:rStyle w:val="vcard"/>
                <w:sz w:val="28"/>
                <w:szCs w:val="28"/>
              </w:rPr>
              <w:t xml:space="preserve">,” </w:t>
            </w:r>
            <w:r w:rsidRPr="004C4856">
              <w:rPr>
                <w:rStyle w:val="vcard"/>
                <w:i/>
                <w:sz w:val="28"/>
                <w:szCs w:val="28"/>
              </w:rPr>
              <w:t>Let the Children Play,</w:t>
            </w:r>
            <w:r>
              <w:rPr>
                <w:rStyle w:val="vcard"/>
                <w:i/>
                <w:sz w:val="28"/>
                <w:szCs w:val="28"/>
              </w:rPr>
              <w:t xml:space="preserve"> </w:t>
            </w:r>
            <w:r w:rsidRPr="004C4856">
              <w:rPr>
                <w:rStyle w:val="vcard"/>
                <w:sz w:val="28"/>
                <w:szCs w:val="28"/>
              </w:rPr>
              <w:t>8 Aug. 2016.</w:t>
            </w:r>
            <w:r>
              <w:rPr>
                <w:rStyle w:val="vcard"/>
                <w:i/>
                <w:sz w:val="28"/>
                <w:szCs w:val="28"/>
              </w:rPr>
              <w:t xml:space="preserve"> </w:t>
            </w:r>
            <w:r w:rsidRPr="00BB251D">
              <w:rPr>
                <w:rStyle w:val="vcard"/>
                <w:sz w:val="28"/>
                <w:szCs w:val="28"/>
              </w:rPr>
              <w:t>www.letthechildren</w:t>
            </w:r>
            <w:r>
              <w:rPr>
                <w:rStyle w:val="vcard"/>
                <w:sz w:val="28"/>
                <w:szCs w:val="28"/>
              </w:rPr>
              <w:t xml:space="preserve"> </w:t>
            </w:r>
            <w:r w:rsidRPr="00BB251D">
              <w:rPr>
                <w:rStyle w:val="vcard"/>
                <w:sz w:val="28"/>
                <w:szCs w:val="28"/>
              </w:rPr>
              <w:t>play.net/2016/08/unexpected-loose-parts-for-play.html. Accessed</w:t>
            </w:r>
            <w:r>
              <w:rPr>
                <w:rStyle w:val="vcard"/>
                <w:sz w:val="28"/>
                <w:szCs w:val="28"/>
              </w:rPr>
              <w:t xml:space="preserve"> </w:t>
            </w:r>
            <w:r w:rsidRPr="00BB251D">
              <w:rPr>
                <w:rStyle w:val="vcard"/>
                <w:sz w:val="28"/>
                <w:szCs w:val="28"/>
              </w:rPr>
              <w:t>16 S</w:t>
            </w:r>
            <w:r>
              <w:rPr>
                <w:rStyle w:val="vcard"/>
                <w:sz w:val="28"/>
                <w:szCs w:val="28"/>
              </w:rPr>
              <w:t xml:space="preserve">ept. 2016. </w:t>
            </w:r>
          </w:p>
        </w:tc>
      </w:tr>
    </w:tbl>
    <w:p w:rsidR="00FF4655" w:rsidRDefault="00FF4655">
      <w:bookmarkStart w:id="0" w:name="_GoBack"/>
      <w:bookmarkEnd w:id="0"/>
    </w:p>
    <w:sectPr w:rsidR="00FF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25"/>
    <w:rsid w:val="00AD3225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BBD2-FFBF-4CF2-A2B5-ADAC9A7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2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225"/>
    <w:rPr>
      <w:color w:val="BF8F00" w:themeColor="accent4" w:themeShade="BF"/>
      <w:u w:val="single"/>
    </w:rPr>
  </w:style>
  <w:style w:type="paragraph" w:customStyle="1" w:styleId="Default">
    <w:name w:val="Default"/>
    <w:rsid w:val="00AD32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citationtext">
    <w:name w:val="citation_text"/>
    <w:basedOn w:val="DefaultParagraphFont"/>
    <w:rsid w:val="00AD3225"/>
  </w:style>
  <w:style w:type="table" w:styleId="TableGrid">
    <w:name w:val="Table Grid"/>
    <w:basedOn w:val="TableNormal"/>
    <w:uiPriority w:val="39"/>
    <w:rsid w:val="00AD322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databylineauthor">
    <w:name w:val="metadata__byline__author"/>
    <w:basedOn w:val="DefaultParagraphFont"/>
    <w:rsid w:val="00AD3225"/>
  </w:style>
  <w:style w:type="character" w:customStyle="1" w:styleId="vcard">
    <w:name w:val="vcard"/>
    <w:basedOn w:val="DefaultParagraphFont"/>
    <w:rsid w:val="00A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wresearch.org/staff/mark-hugo-lopez/" TargetMode="External"/><Relationship Id="rId4" Type="http://schemas.openxmlformats.org/officeDocument/2006/relationships/hyperlink" Target="http://www.pewhispanic.org/author/rstep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LIBREFU</dc:creator>
  <cp:keywords/>
  <dc:description/>
  <cp:lastModifiedBy>LIBREFU</cp:lastModifiedBy>
  <cp:revision>1</cp:revision>
  <dcterms:created xsi:type="dcterms:W3CDTF">2018-04-11T17:38:00Z</dcterms:created>
  <dcterms:modified xsi:type="dcterms:W3CDTF">2018-04-11T17:38:00Z</dcterms:modified>
</cp:coreProperties>
</file>